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C5" w:rsidRDefault="00E729C5" w:rsidP="00E729C5">
      <w:pPr>
        <w:rPr>
          <w:rFonts w:ascii="Times New Roman" w:hAnsi="Times New Roman" w:cs="Times New Roman"/>
          <w:sz w:val="24"/>
          <w:szCs w:val="24"/>
        </w:rPr>
      </w:pPr>
    </w:p>
    <w:p w:rsidR="00E729C5" w:rsidRDefault="00E729C5" w:rsidP="00E729C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-923925</wp:posOffset>
                </wp:positionH>
                <wp:positionV relativeFrom="paragraph">
                  <wp:posOffset>28575</wp:posOffset>
                </wp:positionV>
                <wp:extent cx="7562850" cy="596900"/>
                <wp:effectExtent l="0" t="0" r="19050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9C5" w:rsidRDefault="00E729C5" w:rsidP="00E729C5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North &amp; Akkar - Education Partners Meeting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2.75pt;margin-top:2.25pt;width:595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9OyNQIAAFIEAAAOAAAAZHJzL2Uyb0RvYy54bWysVNtu2zAMfR+wfxD0vjgJ4jQJ4hRt0gwD&#10;ugvQ7gMUWY6FyaJGKbG7rx8lp5mx7WmYHwRRpI4OD0mvb7vGsLNCr8EWfDIac6ashFLbY8G/Pu/f&#10;LTjzQdhSGLCq4C/K89vN2zfr1q3UFGowpUJGINavWlfwOgS3yjIva9UIPwKnLDkrwEYEMvGYlSha&#10;Qm9MNh2P51kLWDoEqbyn013v5JuEX1VKhs9V5VVgpuDELaQV03qIa7ZZi9URhau1vNAQ/8CiEdrS&#10;o1eonQiCnVD/AdVoieChCiMJTQZVpaVKOVA2k/Fv2TzVwqmUC4nj3VUm//9g5afzF2S6pNpxZkVD&#10;JXpWXWD30LFJVKd1fkVBT47CQkfHMTJm6t0jyG+eWdjWwh7VHSK0tRIlsUs3s8HVHsdHkEP7EUp6&#10;RpwCJKCuwiYCkhiM0KlKL9fKRCqSDm/y+XSRk0uSL1/Ol+NUukysXm879OG9gobFTcGRKp/QxfnR&#10;B8qDQl9DEnswutxrY5KBx8PWIDsL6pL8YTHdzmLqdMUPw4xlbcGX+TTvBRj6/BBitl9M7nd/g2h0&#10;oHY3uin4Yhy/vgGjbA+2TM0YhDb9nt43lmhEHaN0vYihO3SXuhygfCFFEfq2pjGkTQ34g7OWWrrg&#10;/vtJoOLMfLBUleVkNoszkIxZfjMlA4eew9AjrCSogsuAnPXGNvSTc3KojzW91XeChTuqZaWTzJFs&#10;z+vCnBo3SXkZsjgZQztF/foVbH4CAAD//wMAUEsDBBQABgAIAAAAIQA+6lPg4QAAAAoBAAAPAAAA&#10;ZHJzL2Rvd25yZXYueG1sTI/BasJAEIbvhb7DMoXedJNiSoyZiAiCUClo7aG3MTsmabO7aXbV9O27&#10;emlPw8x8/PNNPh90K87cu8YahHgcgWBTWtWYCmH/thqlIJwno6i1hhF+2MG8uL/LKVP2YrZ83vlK&#10;hBDjMkKove8yKV1ZsyY3th2bsDvaXpMPbV9J1dMlhOtWPkXRs9TUmHChpo6XNZdfu5NGSD/XJa1X&#10;ry/beLp4X+43m+8P6xAfH4bFDITnwf/BcNUP6lAEp4M9GeVEizCKJ0kSWIRJKFcgug0OCNM0AVnk&#10;8v8LxS8AAAD//wMAUEsBAi0AFAAGAAgAAAAhALaDOJL+AAAA4QEAABMAAAAAAAAAAAAAAAAAAAAA&#10;AFtDb250ZW50X1R5cGVzXS54bWxQSwECLQAUAAYACAAAACEAOP0h/9YAAACUAQAACwAAAAAAAAAA&#10;AAAAAAAvAQAAX3JlbHMvLnJlbHNQSwECLQAUAAYACAAAACEA0u/TsjUCAABSBAAADgAAAAAAAAAA&#10;AAAAAAAuAgAAZHJzL2Uyb0RvYy54bWxQSwECLQAUAAYACAAAACEAPupT4OEAAAAKAQAADwAAAAAA&#10;AAAAAAAAAACPBAAAZHJzL2Rvd25yZXYueG1sUEsFBgAAAAAEAAQA8wAAAJ0FAAAAAA==&#10;" fillcolor="#5e82c4" strokecolor="#4f81bd">
                <v:textbox>
                  <w:txbxContent>
                    <w:p w:rsidR="00E729C5" w:rsidRDefault="00E729C5" w:rsidP="00E729C5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North &amp; Akkar - Education Partners Meeting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593"/>
      </w:tblGrid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4727C0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</w:t>
            </w:r>
            <w:r w:rsidR="004727C0">
              <w:rPr>
                <w:rFonts w:asciiTheme="minorHAnsi" w:hAnsiTheme="minorHAnsi" w:cstheme="minorHAnsi"/>
                <w:lang w:val="en-GB"/>
              </w:rPr>
              <w:t xml:space="preserve">Sector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644DC1" w:rsidP="00644DC1">
            <w:pPr>
              <w:pStyle w:val="HTMLPreformatte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Friday </w:t>
            </w:r>
            <w:r w:rsidR="00E729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727C0">
              <w:rPr>
                <w:rFonts w:asciiTheme="minorHAnsi" w:hAnsiTheme="minorHAnsi" w:cstheme="minorHAnsi"/>
                <w:sz w:val="22"/>
                <w:szCs w:val="22"/>
              </w:rPr>
              <w:t>August</w:t>
            </w:r>
            <w:r w:rsidR="00E729C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="004727C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729C5">
              <w:rPr>
                <w:rFonts w:asciiTheme="minorHAnsi" w:hAnsiTheme="minorHAnsi" w:cstheme="minorHAnsi"/>
                <w:sz w:val="22"/>
                <w:szCs w:val="22"/>
              </w:rPr>
              <w:t xml:space="preserve">  , 2017 </w:t>
            </w:r>
          </w:p>
        </w:tc>
      </w:tr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644DC1" w:rsidP="00644DC1">
            <w:pPr>
              <w:tabs>
                <w:tab w:val="left" w:pos="7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Save The Children </w:t>
            </w:r>
            <w:r w:rsidR="00E729C5">
              <w:rPr>
                <w:rFonts w:asciiTheme="minorHAnsi" w:hAnsiTheme="minorHAnsi" w:cstheme="minorHAnsi"/>
                <w:lang w:val="en-GB"/>
              </w:rPr>
              <w:t xml:space="preserve">Office </w:t>
            </w:r>
            <w:r w:rsidR="004727C0">
              <w:rPr>
                <w:rFonts w:asciiTheme="minorHAnsi" w:hAnsiTheme="minorHAnsi" w:cstheme="minorHAnsi"/>
                <w:lang w:val="en-GB"/>
              </w:rPr>
              <w:t>–</w:t>
            </w:r>
            <w:r>
              <w:rPr>
                <w:rFonts w:asciiTheme="minorHAnsi" w:hAnsiTheme="minorHAnsi" w:cstheme="minorHAnsi"/>
                <w:lang w:val="en-GB"/>
              </w:rPr>
              <w:t xml:space="preserve"> Kweikat - Akkar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644DC1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10:</w:t>
            </w:r>
            <w:r w:rsidR="00644DC1">
              <w:rPr>
                <w:rFonts w:asciiTheme="minorHAnsi" w:hAnsiTheme="minorHAnsi" w:cstheme="minorHAnsi"/>
                <w:lang w:val="en-GB"/>
              </w:rPr>
              <w:t>15</w:t>
            </w:r>
            <w:r>
              <w:rPr>
                <w:rFonts w:asciiTheme="minorHAnsi" w:hAnsiTheme="minorHAnsi" w:cstheme="minorHAnsi"/>
                <w:lang w:val="en-GB"/>
              </w:rPr>
              <w:t xml:space="preserve"> AM</w:t>
            </w:r>
            <w:r w:rsidR="00644DC1">
              <w:rPr>
                <w:rFonts w:asciiTheme="minorHAnsi" w:hAnsiTheme="minorHAnsi" w:cstheme="minorHAnsi"/>
                <w:lang w:val="en-GB"/>
              </w:rPr>
              <w:t>- 12:00 Noon</w:t>
            </w:r>
          </w:p>
        </w:tc>
      </w:tr>
      <w:tr w:rsidR="00E729C5" w:rsidTr="00E729C5">
        <w:trPr>
          <w:gridAfter w:val="2"/>
          <w:wAfter w:w="4711" w:type="dxa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2.00 hrs. </w:t>
            </w:r>
          </w:p>
        </w:tc>
      </w:tr>
      <w:tr w:rsidR="00E729C5" w:rsidTr="00E729C5">
        <w:trPr>
          <w:gridAfter w:val="2"/>
          <w:wAfter w:w="4711" w:type="dxa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 (Education Coordinator) </w:t>
            </w:r>
          </w:p>
        </w:tc>
      </w:tr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644DC1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Monthly Education </w:t>
            </w:r>
            <w:r w:rsidR="00644DC1">
              <w:rPr>
                <w:rFonts w:asciiTheme="minorHAnsi" w:hAnsiTheme="minorHAnsi" w:cstheme="minorHAnsi"/>
                <w:lang w:val="en-GB"/>
              </w:rPr>
              <w:t xml:space="preserve">Sector </w:t>
            </w:r>
            <w:r>
              <w:rPr>
                <w:rFonts w:asciiTheme="minorHAnsi" w:hAnsiTheme="minorHAnsi" w:cstheme="minorHAnsi"/>
                <w:lang w:val="en-GB"/>
              </w:rPr>
              <w:t xml:space="preserve"> Meeting </w:t>
            </w:r>
          </w:p>
        </w:tc>
      </w:tr>
    </w:tbl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bottomFromText="200" w:vertAnchor="text" w:tblpXSpec="center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"/>
        <w:gridCol w:w="9147"/>
      </w:tblGrid>
      <w:tr w:rsidR="00E729C5" w:rsidTr="004D57A7">
        <w:trPr>
          <w:trHeight w:val="35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Pr="00B66FE4" w:rsidRDefault="00E729C5" w:rsidP="00F97153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66FE4">
              <w:rPr>
                <w:rFonts w:asciiTheme="minorHAnsi" w:hAnsiTheme="minorHAnsi" w:cstheme="minorHAnsi"/>
                <w:b/>
                <w:bCs/>
                <w:lang w:val="en-GB"/>
              </w:rPr>
              <w:t>1.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Pr="00B66FE4" w:rsidRDefault="00644DC1" w:rsidP="00F97153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B66FE4">
              <w:rPr>
                <w:rFonts w:asciiTheme="minorHAnsi" w:hAnsiTheme="minorHAnsi" w:cstheme="minorHAnsi"/>
                <w:b/>
                <w:bCs/>
                <w:sz w:val="24"/>
                <w:lang w:val="en-GB"/>
              </w:rPr>
              <w:t xml:space="preserve">5W NFE ( Online Excel- Google Document) </w:t>
            </w:r>
            <w:r w:rsidR="004727C0" w:rsidRPr="00B66FE4">
              <w:rPr>
                <w:rFonts w:asciiTheme="minorHAnsi" w:hAnsiTheme="minorHAnsi" w:cstheme="minorHAnsi"/>
                <w:b/>
                <w:bCs/>
                <w:sz w:val="24"/>
                <w:lang w:val="en-GB"/>
              </w:rPr>
              <w:t xml:space="preserve"> </w:t>
            </w:r>
          </w:p>
        </w:tc>
      </w:tr>
      <w:tr w:rsidR="00E729C5" w:rsidTr="00F97153">
        <w:trPr>
          <w:trHeight w:val="45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C5" w:rsidRDefault="00E729C5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644DC1" w:rsidRPr="00644DC1" w:rsidRDefault="00644DC1" w:rsidP="00644DC1">
            <w:pPr>
              <w:pStyle w:val="ListParagraph"/>
              <w:numPr>
                <w:ilvl w:val="0"/>
                <w:numId w:val="7"/>
              </w:numPr>
              <w:rPr>
                <w:rFonts w:eastAsiaTheme="minorHAnsi" w:cs="Times New Roman"/>
              </w:rPr>
            </w:pPr>
            <w:r>
              <w:rPr>
                <w:lang w:val="en-GB"/>
              </w:rPr>
              <w:t>Kindly</w:t>
            </w:r>
            <w:r>
              <w:t xml:space="preserve"> find below the link to the Education Sector 5W matrix for your kind action/follow-up and for Partners’ validation/correction/editing.</w:t>
            </w:r>
          </w:p>
          <w:p w:rsidR="00644DC1" w:rsidRPr="00A33716" w:rsidRDefault="00644DC1" w:rsidP="00644DC1">
            <w:pPr>
              <w:pStyle w:val="ListParagraph"/>
              <w:numPr>
                <w:ilvl w:val="0"/>
                <w:numId w:val="7"/>
              </w:numPr>
              <w:rPr>
                <w:rFonts w:eastAsiaTheme="minorHAnsi" w:cs="Times New Roman"/>
              </w:rPr>
            </w:pPr>
            <w:r>
              <w:t xml:space="preserve">Viewing access to the online 5W NFE is always possible </w:t>
            </w:r>
          </w:p>
          <w:p w:rsidR="00A33716" w:rsidRPr="00644DC1" w:rsidRDefault="00A33716" w:rsidP="00A33716">
            <w:pPr>
              <w:pStyle w:val="ListParagraph"/>
              <w:numPr>
                <w:ilvl w:val="0"/>
                <w:numId w:val="7"/>
              </w:numPr>
              <w:rPr>
                <w:rFonts w:eastAsiaTheme="minorHAnsi" w:cs="Times New Roman"/>
              </w:rPr>
            </w:pPr>
            <w:r>
              <w:t xml:space="preserve">Reporting and amending the online  5W NFE is limited to the first 7 days of each month in line with Activity info </w:t>
            </w:r>
          </w:p>
          <w:p w:rsidR="00644DC1" w:rsidRDefault="00644DC1" w:rsidP="00644DC1">
            <w:pPr>
              <w:rPr>
                <w:b/>
                <w:bCs/>
              </w:rPr>
            </w:pPr>
            <w:hyperlink r:id="rId7" w:history="1">
              <w:r>
                <w:rPr>
                  <w:rStyle w:val="Hyperlink"/>
                  <w:b/>
                  <w:bCs/>
                </w:rPr>
                <w:t>5W Matrix_Update_2017_T5A</w:t>
              </w:r>
            </w:hyperlink>
          </w:p>
          <w:p w:rsidR="00644DC1" w:rsidRDefault="00644DC1" w:rsidP="00644DC1"/>
          <w:p w:rsidR="00644DC1" w:rsidRPr="00B66FE4" w:rsidRDefault="00644DC1" w:rsidP="00644DC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B66FE4">
              <w:t xml:space="preserve">Use </w:t>
            </w:r>
            <w:r w:rsidRPr="00B66FE4">
              <w:rPr>
                <w:u w:val="single"/>
              </w:rPr>
              <w:t>ONLY</w:t>
            </w:r>
            <w:r w:rsidRPr="00B66FE4">
              <w:t xml:space="preserve"> data from the dropdown list</w:t>
            </w:r>
          </w:p>
          <w:p w:rsidR="00644DC1" w:rsidRPr="00B66FE4" w:rsidRDefault="00644DC1" w:rsidP="00644DC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B66FE4">
              <w:t xml:space="preserve">Type </w:t>
            </w:r>
            <w:r w:rsidRPr="00B66FE4">
              <w:rPr>
                <w:u w:val="single"/>
              </w:rPr>
              <w:t>ONLY</w:t>
            </w:r>
            <w:r w:rsidRPr="00B66FE4">
              <w:t xml:space="preserve"> where dropdown list is not available</w:t>
            </w:r>
          </w:p>
          <w:p w:rsidR="00644DC1" w:rsidRPr="00B66FE4" w:rsidRDefault="00644DC1" w:rsidP="00644DC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B66FE4">
              <w:t xml:space="preserve">Fill </w:t>
            </w:r>
            <w:r w:rsidRPr="00B66FE4">
              <w:rPr>
                <w:u w:val="single"/>
              </w:rPr>
              <w:t>ALL</w:t>
            </w:r>
            <w:r w:rsidRPr="00B66FE4">
              <w:t xml:space="preserve"> relevant columns (Date, Who? What? Where? When? Whom?, including Total targeted).</w:t>
            </w:r>
          </w:p>
          <w:p w:rsidR="00644DC1" w:rsidRPr="00B66FE4" w:rsidRDefault="00644DC1" w:rsidP="00644DC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B66FE4">
              <w:t>Do not delete rows; if you need to cancel an entry, just highlight the wrong row in yellow, type CANCEL where you can and skip a row.</w:t>
            </w:r>
          </w:p>
          <w:p w:rsidR="00644DC1" w:rsidRPr="00B66FE4" w:rsidRDefault="00644DC1" w:rsidP="00644DC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B66FE4">
              <w:t>Do not delete entries made by another user.</w:t>
            </w:r>
          </w:p>
          <w:p w:rsidR="00644DC1" w:rsidRPr="00B66FE4" w:rsidRDefault="00644DC1" w:rsidP="00644DC1">
            <w:pPr>
              <w:pStyle w:val="ListParagraph"/>
              <w:numPr>
                <w:ilvl w:val="0"/>
                <w:numId w:val="6"/>
              </w:numPr>
              <w:spacing w:after="0" w:line="240" w:lineRule="auto"/>
            </w:pPr>
            <w:r w:rsidRPr="00B66FE4">
              <w:t>Please note</w:t>
            </w:r>
            <w:r w:rsidRPr="00B66FE4">
              <w:t xml:space="preserve"> for the </w:t>
            </w:r>
            <w:r w:rsidRPr="00B66FE4">
              <w:t xml:space="preserve"> completion date </w:t>
            </w:r>
          </w:p>
          <w:p w:rsidR="00644DC1" w:rsidRPr="00B66FE4" w:rsidRDefault="00B66FE4" w:rsidP="00644DC1">
            <w:r>
              <w:t xml:space="preserve">                </w:t>
            </w:r>
            <w:r w:rsidR="00644DC1" w:rsidRPr="00B66FE4">
              <w:t>"Type t</w:t>
            </w:r>
            <w:r w:rsidR="00644DC1" w:rsidRPr="00B66FE4">
              <w:t>he month and the complete year “</w:t>
            </w:r>
            <w:r w:rsidR="00644DC1" w:rsidRPr="00B66FE4">
              <w:t>Example, Dec 2018, or dec-2018, or December 2018"</w:t>
            </w:r>
          </w:p>
          <w:p w:rsidR="00644DC1" w:rsidRPr="00B66FE4" w:rsidRDefault="00644DC1" w:rsidP="00644DC1">
            <w:pPr>
              <w:pStyle w:val="ListParagraph"/>
              <w:numPr>
                <w:ilvl w:val="0"/>
                <w:numId w:val="1"/>
              </w:numPr>
            </w:pPr>
            <w:r w:rsidRPr="00B66FE4">
              <w:t xml:space="preserve">Kindly note that we received data from </w:t>
            </w:r>
            <w:r w:rsidRPr="00B66FE4">
              <w:rPr>
                <w:highlight w:val="yellow"/>
              </w:rPr>
              <w:t>12 Partners</w:t>
            </w:r>
            <w:r w:rsidRPr="00B66FE4">
              <w:t xml:space="preserve"> so far (as shown below).  </w:t>
            </w:r>
          </w:p>
          <w:p w:rsidR="00644DC1" w:rsidRDefault="00644DC1" w:rsidP="00644DC1">
            <w:pPr>
              <w:rPr>
                <w:rFonts w:eastAsiaTheme="minorHAnsi" w:cs="Times New Roman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16380" cy="2042160"/>
                  <wp:effectExtent l="0" t="0" r="7620" b="0"/>
                  <wp:docPr id="2" name="Picture 2" descr="cid:image002.jpg@01D36ABB.47EED7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id:image002.jpg@01D36ABB.47EED7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380" cy="204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5D51" w:rsidRDefault="009C5D51" w:rsidP="00B66FE4">
            <w:pPr>
              <w:pStyle w:val="ListParagraph"/>
              <w:rPr>
                <w:color w:val="000000"/>
                <w:lang w:val="en-GB"/>
              </w:rPr>
            </w:pPr>
          </w:p>
        </w:tc>
      </w:tr>
      <w:tr w:rsidR="009C5D51" w:rsidTr="00F97153">
        <w:trPr>
          <w:trHeight w:val="35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Pr="00B66FE4" w:rsidRDefault="009C5D51" w:rsidP="00F97153">
            <w:pPr>
              <w:spacing w:after="0" w:line="240" w:lineRule="auto"/>
              <w:textAlignment w:val="center"/>
              <w:rPr>
                <w:b/>
                <w:bCs/>
                <w:color w:val="000000"/>
                <w:lang w:val="en-GB"/>
              </w:rPr>
            </w:pPr>
            <w:r w:rsidRPr="00B66FE4">
              <w:rPr>
                <w:b/>
                <w:bCs/>
                <w:color w:val="000000"/>
                <w:lang w:val="en-GB"/>
              </w:rPr>
              <w:lastRenderedPageBreak/>
              <w:t>2.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Pr="00B66FE4" w:rsidRDefault="00B66FE4" w:rsidP="00F97153">
            <w:pPr>
              <w:spacing w:after="0" w:line="240" w:lineRule="auto"/>
              <w:textAlignment w:val="center"/>
              <w:rPr>
                <w:b/>
                <w:bCs/>
                <w:color w:val="000000"/>
                <w:lang w:val="en-GB"/>
              </w:rPr>
            </w:pPr>
            <w:r w:rsidRPr="00B66FE4">
              <w:rPr>
                <w:b/>
                <w:bCs/>
                <w:color w:val="000000"/>
                <w:lang w:val="en-GB"/>
              </w:rPr>
              <w:t xml:space="preserve">Partners Presentations </w:t>
            </w:r>
            <w:r w:rsidR="009C5D51" w:rsidRPr="00B66FE4">
              <w:rPr>
                <w:b/>
                <w:bCs/>
                <w:color w:val="000000"/>
                <w:lang w:val="en-GB"/>
              </w:rPr>
              <w:t xml:space="preserve"> </w:t>
            </w:r>
            <w:r>
              <w:rPr>
                <w:b/>
                <w:bCs/>
                <w:color w:val="000000"/>
                <w:lang w:val="en-GB"/>
              </w:rPr>
              <w:t xml:space="preserve">( Retention Support ( School Based &amp; Community Based ) </w:t>
            </w:r>
          </w:p>
        </w:tc>
      </w:tr>
      <w:tr w:rsidR="009C5D51" w:rsidTr="00F97153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Pr="00B66FE4" w:rsidRDefault="00B66FE4" w:rsidP="00B66FE4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 w:rsidRPr="00B66FE4">
              <w:rPr>
                <w:lang w:val="en-GB"/>
              </w:rPr>
              <w:t xml:space="preserve">Please find attached presentations from 8 partners “ Malaak, WCH, Al Fayhaa, Ana- Aqra, ANERA, AVSI, CONCERN , and IRC </w:t>
            </w:r>
          </w:p>
          <w:p w:rsidR="00B66FE4" w:rsidRPr="00B66FE4" w:rsidRDefault="00B66FE4" w:rsidP="00B66FE4">
            <w:pPr>
              <w:pStyle w:val="ListParagraph"/>
              <w:numPr>
                <w:ilvl w:val="0"/>
                <w:numId w:val="1"/>
              </w:numPr>
              <w:rPr>
                <w:lang w:val="en-GB"/>
              </w:rPr>
            </w:pPr>
            <w:r w:rsidRPr="00B66FE4">
              <w:rPr>
                <w:lang w:val="en-GB"/>
              </w:rPr>
              <w:t xml:space="preserve">ALLC, R &amp; R, SCI, NRC shared a verbal update </w:t>
            </w:r>
          </w:p>
          <w:p w:rsidR="009C5D51" w:rsidRPr="00F97153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F97153" w:rsidTr="004D57A7">
        <w:trPr>
          <w:trHeight w:val="40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Pr="00B66FE4" w:rsidRDefault="00F97153" w:rsidP="00F97153">
            <w:pPr>
              <w:spacing w:after="0" w:line="240" w:lineRule="auto"/>
              <w:textAlignment w:val="center"/>
              <w:rPr>
                <w:b/>
                <w:bCs/>
                <w:color w:val="000000"/>
                <w:lang w:val="en-GB"/>
              </w:rPr>
            </w:pPr>
            <w:r w:rsidRPr="00B66FE4">
              <w:rPr>
                <w:b/>
                <w:bCs/>
                <w:color w:val="000000"/>
                <w:lang w:val="en-GB"/>
              </w:rPr>
              <w:t>3</w:t>
            </w:r>
          </w:p>
          <w:p w:rsidR="00F97153" w:rsidRPr="00B66FE4" w:rsidRDefault="00F97153" w:rsidP="00F97153">
            <w:pPr>
              <w:spacing w:after="0" w:line="240" w:lineRule="auto"/>
              <w:textAlignment w:val="center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Pr="00B66FE4" w:rsidRDefault="00B66FE4" w:rsidP="00B66FE4">
            <w:pPr>
              <w:spacing w:after="0" w:line="240" w:lineRule="auto"/>
              <w:textAlignment w:val="center"/>
              <w:rPr>
                <w:b/>
                <w:bCs/>
                <w:color w:val="000000"/>
                <w:lang w:val="en-GB"/>
              </w:rPr>
            </w:pPr>
            <w:r w:rsidRPr="00B66FE4">
              <w:rPr>
                <w:b/>
                <w:bCs/>
                <w:color w:val="000000"/>
                <w:lang w:val="en-GB"/>
              </w:rPr>
              <w:t xml:space="preserve">Co- Lead for Retention Support </w:t>
            </w:r>
            <w:r w:rsidR="00F97153" w:rsidRPr="00B66FE4">
              <w:rPr>
                <w:b/>
                <w:bCs/>
                <w:color w:val="000000"/>
                <w:lang w:val="en-GB"/>
              </w:rPr>
              <w:t xml:space="preserve"> </w:t>
            </w:r>
            <w:r w:rsidRPr="00B66FE4">
              <w:rPr>
                <w:b/>
                <w:bCs/>
                <w:color w:val="000000"/>
                <w:lang w:val="en-GB"/>
              </w:rPr>
              <w:t xml:space="preserve">( School Based / Community Based) </w:t>
            </w:r>
          </w:p>
        </w:tc>
      </w:tr>
      <w:tr w:rsidR="00F97153" w:rsidTr="00F97153">
        <w:trPr>
          <w:trHeight w:val="20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4D57A7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248285</wp:posOffset>
                      </wp:positionH>
                      <wp:positionV relativeFrom="paragraph">
                        <wp:posOffset>10160</wp:posOffset>
                      </wp:positionV>
                      <wp:extent cx="7620" cy="1905000"/>
                      <wp:effectExtent l="0" t="0" r="3048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0" cy="1905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2BF77E" id="Straight Connector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5pt,.8pt" to="20.15pt,15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gMsxgEAANADAAAOAAAAZHJzL2Uyb0RvYy54bWysU02P0zAQvSPxHyzfadKuWCBquoeugAOC&#10;ioUf4HXGjSXbY41NP/49Y6fNIkBIIC5Wxp73Zt6byfru5J04ACWLoZfLRSsFBI2DDftefv3y9sVr&#10;KVJWYVAOA/TyDEnebZ4/Wx9jBysc0Q1AgklC6o6xl2POsWuapEfwKi0wQuBHg+RV5pD2zUDqyOze&#10;Nau2vW2OSEMk1JAS395Pj3JT+Y0BnT8ZkyAL10vuLdeT6vlYzmazVt2eVBytvrSh/qELr2zgojPV&#10;vcpKfCP7C5W3mjChyQuNvkFjrIaqgdUs25/UPIwqQtXC5qQ425T+H63+eNiRsEMvb6QIyvOIHjIp&#10;ux+z2GIIbCCSuCk+HWPqOH0bdnSJUtxREX0y5IVxNr7nFag2sDBxqi6fZ5fhlIXmy1e3K56E5ofl&#10;m/Zl29YhNBNLYYuU8jtAL8pHL50NxQPVqcOHlLkyp15TOChdTX3Ur3x2UJJd+AyGdXG9qaO6UbB1&#10;JA6Kd0FpDSEviy7mq9kFZqxzM7CtZf8IvOQXKNRt+xvwjKiVMeQZ7G1A+l31fLq2bKb8qwOT7mLB&#10;Iw7nOqFqDa9NVXhZ8bKXP8YV/vQjbr4DAAD//wMAUEsDBBQABgAIAAAAIQASuBVw2QAAAAcBAAAP&#10;AAAAZHJzL2Rvd25yZXYueG1sTI7BTsMwEETvSPyDtUjcqJ22qiCNUyFKz4gCEkc33iYBex3Zbpv8&#10;PcsJjvtmNPuqzeidOGNMfSANxUyBQGqC7anV8P62u7sHkbIha1wg1DBhgk19fVWZ0oYLveJ5n1vB&#10;I5RKo6HLeSilTE2H3qRZGJA4O4boTeYzttJGc+Fx7+RcqZX0pif+0JkBnzpsvvcnryG59vlr+pjC&#10;dm7jtN2lT3wpllrf3oyPaxAZx/xXhl99VoeanQ7hRDYJp2HxUHCT+QoEx0u1AHFgrBjIupL//esf&#10;AAAA//8DAFBLAQItABQABgAIAAAAIQC2gziS/gAAAOEBAAATAAAAAAAAAAAAAAAAAAAAAABbQ29u&#10;dGVudF9UeXBlc10ueG1sUEsBAi0AFAAGAAgAAAAhADj9If/WAAAAlAEAAAsAAAAAAAAAAAAAAAAA&#10;LwEAAF9yZWxzLy5yZWxzUEsBAi0AFAAGAAgAAAAhADZaAyzGAQAA0AMAAA4AAAAAAAAAAAAAAAAA&#10;LgIAAGRycy9lMm9Eb2MueG1sUEsBAi0AFAAGAAgAAAAhABK4FXDZAAAABwEAAA8AAAAAAAAAAAAA&#10;AAAAIAQAAGRycy9kb3ducmV2LnhtbFBLBQYAAAAABAAEAPMAAAAmBQAAAAA=&#10;" strokecolor="#4579b8 [3044]"/>
                  </w:pict>
                </mc:Fallback>
              </mc:AlternateContent>
            </w:r>
          </w:p>
          <w:p w:rsidR="00F97153" w:rsidRDefault="00B66FE4" w:rsidP="004D57A7">
            <w:pPr>
              <w:pStyle w:val="ListParagraph"/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SCI will Co- Lead coordination for Retention Support and will invite both Community Based and School based Retention Support Actors </w:t>
            </w:r>
          </w:p>
          <w:p w:rsidR="00F97153" w:rsidRDefault="00B66FE4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SCI will ask for a specific meeting for Retention Support during Second half of January 2018</w:t>
            </w:r>
          </w:p>
          <w:p w:rsidR="00B66FE4" w:rsidRDefault="00B66FE4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SCI will ask for the said meeting regardless if the SOP for Retention Support are available or not </w:t>
            </w:r>
          </w:p>
          <w:p w:rsidR="00B66FE4" w:rsidRDefault="00B66FE4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SCI community based retention support focuses on children in Second Shift. School Based community support focuses on children in First shift. </w:t>
            </w:r>
          </w:p>
          <w:p w:rsidR="00B66FE4" w:rsidRDefault="00B66FE4" w:rsidP="00B66FE4">
            <w:pPr>
              <w:pStyle w:val="ListParagraph"/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pStyle w:val="ListParagraph"/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E729C5" w:rsidTr="004D57A7">
        <w:trPr>
          <w:trHeight w:val="353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4D57A7" w:rsidP="00F97153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4</w:t>
            </w:r>
            <w:r w:rsidR="00E729C5"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 xml:space="preserve"> </w:t>
            </w:r>
          </w:p>
        </w:tc>
        <w:tc>
          <w:tcPr>
            <w:tcW w:w="9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F97153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lang w:val="en-GB"/>
              </w:rPr>
              <w:t xml:space="preserve">Action Points  Coordination </w:t>
            </w:r>
          </w:p>
        </w:tc>
      </w:tr>
      <w:tr w:rsidR="00E729C5" w:rsidTr="00F97153">
        <w:trPr>
          <w:trHeight w:val="274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7A7" w:rsidRPr="004D57A7" w:rsidRDefault="004D57A7" w:rsidP="00B66406">
            <w:pPr>
              <w:pStyle w:val="ListParagraph"/>
              <w:numPr>
                <w:ilvl w:val="0"/>
                <w:numId w:val="1"/>
              </w:numPr>
              <w:spacing w:line="200" w:lineRule="atLeast"/>
            </w:pPr>
            <w:r>
              <w:rPr>
                <w:lang w:val="en-GB"/>
              </w:rPr>
              <w:t xml:space="preserve">Activity Info Reporting from December 1- December 7, 2017 </w:t>
            </w:r>
          </w:p>
          <w:p w:rsidR="00B66406" w:rsidRPr="004D57A7" w:rsidRDefault="004D57A7" w:rsidP="004D57A7">
            <w:pPr>
              <w:pStyle w:val="ListParagraph"/>
              <w:numPr>
                <w:ilvl w:val="0"/>
                <w:numId w:val="1"/>
              </w:numPr>
              <w:spacing w:line="200" w:lineRule="atLeast"/>
            </w:pPr>
            <w:r>
              <w:rPr>
                <w:lang w:val="en-GB"/>
              </w:rPr>
              <w:t xml:space="preserve">On line 5 W NFE reporting/ editing from December 1- December 7, 2017 </w:t>
            </w:r>
          </w:p>
          <w:p w:rsidR="00B66406" w:rsidRDefault="004D57A7" w:rsidP="00B66406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SCI ( Co- Lead ) for Retention Support will ask for coordination meeting Second half of January 2018 </w:t>
            </w:r>
            <w:bookmarkStart w:id="0" w:name="_GoBack"/>
            <w:bookmarkEnd w:id="0"/>
          </w:p>
          <w:p w:rsidR="007F7F70" w:rsidRPr="007F7F70" w:rsidRDefault="00DA0FFD" w:rsidP="00B66406">
            <w:pPr>
              <w:pStyle w:val="ListParagraph"/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</w:tc>
      </w:tr>
    </w:tbl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rPr>
          <w:rFonts w:ascii="Times New Roman" w:hAnsi="Times New Roman" w:cs="Times New Roman"/>
          <w:sz w:val="24"/>
          <w:szCs w:val="24"/>
        </w:rPr>
      </w:pPr>
    </w:p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33D" w:rsidRDefault="001B733D" w:rsidP="009C5D51">
      <w:pPr>
        <w:spacing w:after="0" w:line="240" w:lineRule="auto"/>
      </w:pPr>
      <w:r>
        <w:separator/>
      </w:r>
    </w:p>
  </w:endnote>
  <w:endnote w:type="continuationSeparator" w:id="0">
    <w:p w:rsidR="001B733D" w:rsidRDefault="001B733D" w:rsidP="009C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33D" w:rsidRDefault="001B733D" w:rsidP="009C5D51">
      <w:pPr>
        <w:spacing w:after="0" w:line="240" w:lineRule="auto"/>
      </w:pPr>
      <w:r>
        <w:separator/>
      </w:r>
    </w:p>
  </w:footnote>
  <w:footnote w:type="continuationSeparator" w:id="0">
    <w:p w:rsidR="001B733D" w:rsidRDefault="001B733D" w:rsidP="009C5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61B4"/>
    <w:multiLevelType w:val="hybridMultilevel"/>
    <w:tmpl w:val="56E03E4C"/>
    <w:lvl w:ilvl="0" w:tplc="0EE6FF6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847DCB"/>
    <w:multiLevelType w:val="hybridMultilevel"/>
    <w:tmpl w:val="2FB6A464"/>
    <w:lvl w:ilvl="0" w:tplc="2F22931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046AE"/>
    <w:multiLevelType w:val="hybridMultilevel"/>
    <w:tmpl w:val="E80EF482"/>
    <w:lvl w:ilvl="0" w:tplc="E68A02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6193D"/>
    <w:multiLevelType w:val="hybridMultilevel"/>
    <w:tmpl w:val="BEAEBE8A"/>
    <w:lvl w:ilvl="0" w:tplc="F6E206EA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547A7"/>
    <w:multiLevelType w:val="hybridMultilevel"/>
    <w:tmpl w:val="E6F62890"/>
    <w:lvl w:ilvl="0" w:tplc="295891C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E7CD7"/>
    <w:multiLevelType w:val="hybridMultilevel"/>
    <w:tmpl w:val="4320A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15115"/>
    <w:multiLevelType w:val="hybridMultilevel"/>
    <w:tmpl w:val="20D4DED8"/>
    <w:lvl w:ilvl="0" w:tplc="FD7299E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C5"/>
    <w:rsid w:val="001B733D"/>
    <w:rsid w:val="001D7CA7"/>
    <w:rsid w:val="003B4F01"/>
    <w:rsid w:val="003E28BC"/>
    <w:rsid w:val="00457EE1"/>
    <w:rsid w:val="004727C0"/>
    <w:rsid w:val="004D57A7"/>
    <w:rsid w:val="00517455"/>
    <w:rsid w:val="00644DC1"/>
    <w:rsid w:val="006514F2"/>
    <w:rsid w:val="00673617"/>
    <w:rsid w:val="0074234A"/>
    <w:rsid w:val="007F7F70"/>
    <w:rsid w:val="009C5D51"/>
    <w:rsid w:val="00A33716"/>
    <w:rsid w:val="00B66406"/>
    <w:rsid w:val="00B66FE4"/>
    <w:rsid w:val="00B964E0"/>
    <w:rsid w:val="00DA0FFD"/>
    <w:rsid w:val="00E729C5"/>
    <w:rsid w:val="00E968B8"/>
    <w:rsid w:val="00F9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6FF2F-8E0D-427A-B535-11337F5F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9C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9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729C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TMLPreformatted">
    <w:name w:val="HTML Preformatted"/>
    <w:basedOn w:val="Normal"/>
    <w:link w:val="HTMLPreformattedChar"/>
    <w:unhideWhenUsed/>
    <w:rsid w:val="00E729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E729C5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729C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729C5"/>
    <w:rPr>
      <w:rFonts w:ascii="Calibri" w:eastAsia="Calibri" w:hAnsi="Calibri" w:cs="Times New Roman"/>
      <w:lang w:val="sk-SK"/>
    </w:rPr>
  </w:style>
  <w:style w:type="paragraph" w:styleId="ListParagraph">
    <w:name w:val="List Paragraph"/>
    <w:basedOn w:val="Normal"/>
    <w:uiPriority w:val="34"/>
    <w:qFormat/>
    <w:rsid w:val="00E729C5"/>
    <w:pPr>
      <w:ind w:left="720"/>
    </w:pPr>
  </w:style>
  <w:style w:type="table" w:styleId="TableGrid">
    <w:name w:val="Table Grid"/>
    <w:basedOn w:val="TableNormal"/>
    <w:uiPriority w:val="39"/>
    <w:rsid w:val="00E729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29C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5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D51"/>
    <w:rPr>
      <w:rFonts w:ascii="Calibri" w:eastAsia="Calibri" w:hAnsi="Calibri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unicef-my.sharepoint.com/personal/vashkarian_unicef_org/_layouts/15/guestaccess.aspx?docid=131ecedce906044eda18af458e72494e4&amp;authkey=AdjJ-y2-D6h6z3aJJx97V7s&amp;e=08b6a71acb0c4f16a1472e4f929e7fe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cid:image002.jpg@01D36ABB.47EED7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4</cp:revision>
  <dcterms:created xsi:type="dcterms:W3CDTF">2017-12-01T14:13:00Z</dcterms:created>
  <dcterms:modified xsi:type="dcterms:W3CDTF">2017-12-01T14:41:00Z</dcterms:modified>
</cp:coreProperties>
</file>